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Verdana" w:hAnsi="Verdana" w:eastAsia="Verdana" w:cs="Verdana"/>
          <w:b w:val="false"/>
          <w:b w:val="false"/>
          <w:bCs w:val="false"/>
          <w:i w:val="false"/>
          <w:i w:val="false"/>
          <w:iCs w:val="false"/>
          <w:caps w:val="false"/>
          <w:smallCaps w:val="false"/>
          <w:color w:val="111111"/>
          <w:sz w:val="18"/>
          <w:szCs w:val="18"/>
          <w:lang w:val="en-US"/>
        </w:rPr>
      </w:pPr>
      <w:r>
        <w:rPr>
          <w:rFonts w:eastAsia="Verdana" w:cs="Verdana" w:ascii="Verdana" w:hAnsi="Verdana"/>
          <w:b w:val="false"/>
          <w:bCs w:val="false"/>
          <w:i w:val="false"/>
          <w:iCs w:val="false"/>
          <w:caps w:val="false"/>
          <w:smallCaps w:val="false"/>
          <w:color w:val="111111"/>
          <w:sz w:val="18"/>
          <w:szCs w:val="18"/>
          <w:lang w:val="en-US"/>
        </w:rPr>
        <w:t>For those BDMHA players who would like to try out for a AAA or AA team this Spring.</w:t>
      </w:r>
    </w:p>
    <w:p>
      <w:pPr>
        <w:pStyle w:val="Normal"/>
        <w:jc w:val="both"/>
        <w:rPr/>
      </w:pPr>
      <w:r>
        <w:rPr>
          <w:rFonts w:eastAsia="Verdana" w:cs="Verdana" w:ascii="Verdana" w:hAnsi="Verdana"/>
          <w:b w:val="false"/>
          <w:bCs w:val="false"/>
          <w:i w:val="false"/>
          <w:iCs w:val="false"/>
          <w:caps w:val="false"/>
          <w:smallCaps w:val="false"/>
          <w:color w:val="111111"/>
          <w:sz w:val="18"/>
          <w:szCs w:val="18"/>
          <w:lang w:val="en-US"/>
        </w:rPr>
        <w:t xml:space="preserve">Please familiarize yourself with </w:t>
      </w:r>
      <w:r>
        <w:rPr>
          <w:rFonts w:eastAsia="Verdana" w:cs="Verdana" w:ascii="Verdana" w:hAnsi="Verdana"/>
          <w:b w:val="false"/>
          <w:bCs w:val="false"/>
          <w:i w:val="false"/>
          <w:iCs w:val="false"/>
          <w:caps w:val="false"/>
          <w:smallCaps w:val="false"/>
          <w:color w:val="111111"/>
          <w:sz w:val="18"/>
          <w:szCs w:val="18"/>
          <w:lang w:val="en-US"/>
        </w:rPr>
        <w:t>the procedures.</w:t>
      </w:r>
    </w:p>
    <w:p>
      <w:pPr>
        <w:pStyle w:val="Normal"/>
        <w:jc w:val="both"/>
        <w:rPr/>
      </w:pPr>
      <w:hyperlink r:id="rId2">
        <w:r>
          <w:rPr>
            <w:rStyle w:val="InternetLink"/>
            <w:rFonts w:eastAsia="Verdana" w:cs="Verdana" w:ascii="Verdana" w:hAnsi="Verdana"/>
            <w:sz w:val="18"/>
            <w:szCs w:val="18"/>
            <w:lang w:val="en-US"/>
          </w:rPr>
          <w:t>2021-22OMHAManualofOps-Locked.pdf</w:t>
        </w:r>
        <w:r>
          <w:rPr>
            <w:rStyle w:val="ListLabel2"/>
          </w:rPr>
          <w:br/>
          <w:br/>
        </w:r>
      </w:hyperlink>
    </w:p>
    <w:p>
      <w:pPr>
        <w:pStyle w:val="Heading3"/>
        <w:rPr/>
      </w:pPr>
      <w:r>
        <w:rPr>
          <w:rFonts w:eastAsia="Verdana" w:cs="Verdana" w:ascii="Verdana" w:hAnsi="Verdana"/>
          <w:b/>
          <w:bCs/>
          <w:i w:val="false"/>
          <w:iCs w:val="false"/>
          <w:caps w:val="false"/>
          <w:smallCaps w:val="false"/>
          <w:color w:val="111111"/>
          <w:sz w:val="19"/>
          <w:szCs w:val="19"/>
          <w:lang w:val="en-US"/>
        </w:rPr>
        <w:t>AAA - Permission to Skate</w:t>
      </w:r>
    </w:p>
    <w:p>
      <w:pPr>
        <w:pStyle w:val="ListParagraph"/>
        <w:numPr>
          <w:ilvl w:val="0"/>
          <w:numId w:val="1"/>
        </w:numPr>
        <w:jc w:val="both"/>
        <w:rPr>
          <w:rFonts w:ascii="Calibri" w:hAnsi="Calibri" w:eastAsia="Calibri" w:cs="Calibri" w:asciiTheme="minorAscii" w:cstheme="minorAscii" w:eastAsiaTheme="minorAscii" w:hAnsiTheme="minorAscii"/>
          <w:b w:val="false"/>
          <w:b w:val="false"/>
          <w:bCs w:val="false"/>
          <w:i w:val="false"/>
          <w:i w:val="false"/>
          <w:iCs w:val="false"/>
          <w:caps w:val="false"/>
          <w:smallCaps w:val="false"/>
          <w:color w:val="111111"/>
          <w:sz w:val="18"/>
          <w:szCs w:val="18"/>
          <w:lang w:val="en-US"/>
        </w:rPr>
      </w:pPr>
      <w:r>
        <w:rPr>
          <w:rFonts w:eastAsia="Verdana" w:cs="Verdana" w:ascii="Verdana" w:hAnsi="Verdana"/>
          <w:b w:val="false"/>
          <w:bCs w:val="false"/>
          <w:i w:val="false"/>
          <w:iCs w:val="false"/>
          <w:caps w:val="false"/>
          <w:smallCaps w:val="false"/>
          <w:color w:val="111111"/>
          <w:sz w:val="18"/>
          <w:szCs w:val="18"/>
          <w:lang w:val="en-US"/>
        </w:rPr>
        <w:t>Players in BDMHA (U10 and up) have the eligibility to tryout at our AAA Zone Centre Brantford 99er’s.</w:t>
      </w:r>
    </w:p>
    <w:p>
      <w:pPr>
        <w:pStyle w:val="ListParagraph"/>
        <w:numPr>
          <w:ilvl w:val="0"/>
          <w:numId w:val="1"/>
        </w:numPr>
        <w:jc w:val="both"/>
        <w:rPr>
          <w:rFonts w:ascii="Calibri" w:hAnsi="Calibri" w:eastAsia="Calibri" w:cs="Calibri" w:asciiTheme="minorAscii" w:cstheme="minorAscii" w:eastAsiaTheme="minorAscii" w:hAnsiTheme="minorAscii"/>
          <w:b w:val="false"/>
          <w:b w:val="false"/>
          <w:bCs w:val="false"/>
          <w:i w:val="false"/>
          <w:i w:val="false"/>
          <w:iCs w:val="false"/>
          <w:caps w:val="false"/>
          <w:smallCaps w:val="false"/>
          <w:color w:val="111111"/>
          <w:sz w:val="18"/>
          <w:szCs w:val="18"/>
          <w:lang w:val="en-US"/>
        </w:rPr>
      </w:pPr>
      <w:r>
        <w:rPr>
          <w:rFonts w:eastAsia="Verdana" w:cs="Verdana" w:ascii="Verdana" w:hAnsi="Verdana"/>
          <w:b w:val="false"/>
          <w:bCs w:val="false"/>
          <w:i w:val="false"/>
          <w:iCs w:val="false"/>
          <w:caps w:val="false"/>
          <w:smallCaps w:val="false"/>
          <w:color w:val="111111"/>
          <w:sz w:val="18"/>
          <w:szCs w:val="18"/>
          <w:lang w:val="en-US"/>
        </w:rPr>
        <w:t>In order to be allowed on their ice, you will need to bring a Permission to Skate (PTS) form with you, issued by BDMHA.</w:t>
      </w:r>
    </w:p>
    <w:p>
      <w:pPr>
        <w:pStyle w:val="ListParagraph"/>
        <w:numPr>
          <w:ilvl w:val="0"/>
          <w:numId w:val="1"/>
        </w:numPr>
        <w:jc w:val="both"/>
        <w:rPr>
          <w:rFonts w:ascii="Calibri" w:hAnsi="Calibri" w:eastAsia="Calibri" w:cs="Calibri" w:asciiTheme="minorAscii" w:cstheme="minorAscii" w:eastAsiaTheme="minorAscii" w:hAnsiTheme="minorAscii"/>
          <w:b w:val="false"/>
          <w:b w:val="false"/>
          <w:bCs w:val="false"/>
          <w:i w:val="false"/>
          <w:i w:val="false"/>
          <w:iCs w:val="false"/>
          <w:caps w:val="false"/>
          <w:smallCaps w:val="false"/>
          <w:color w:val="111111"/>
          <w:sz w:val="18"/>
          <w:szCs w:val="18"/>
          <w:lang w:val="en-US"/>
        </w:rPr>
      </w:pPr>
      <w:r>
        <w:rPr>
          <w:rFonts w:eastAsia="Verdana" w:cs="Verdana" w:ascii="Verdana" w:hAnsi="Verdana"/>
          <w:b w:val="false"/>
          <w:bCs w:val="false"/>
          <w:i w:val="false"/>
          <w:iCs w:val="false"/>
          <w:caps w:val="false"/>
          <w:smallCaps w:val="false"/>
          <w:color w:val="111111"/>
          <w:sz w:val="18"/>
          <w:szCs w:val="18"/>
          <w:lang w:val="en-US"/>
        </w:rPr>
        <w:t xml:space="preserve">Each zone has it's own rules around registering, payment and cost to attend these tryouts.  Please see the zone's website for correct information.  </w:t>
      </w:r>
    </w:p>
    <w:p>
      <w:pPr>
        <w:pStyle w:val="ListParagraph"/>
        <w:numPr>
          <w:ilvl w:val="0"/>
          <w:numId w:val="1"/>
        </w:numPr>
        <w:jc w:val="both"/>
        <w:rPr/>
      </w:pPr>
      <w:r>
        <w:rPr>
          <w:rFonts w:eastAsia="Verdana" w:cs="Verdana" w:ascii="Verdana" w:hAnsi="Verdana"/>
          <w:b w:val="false"/>
          <w:bCs w:val="false"/>
          <w:i w:val="false"/>
          <w:iCs w:val="false"/>
          <w:caps w:val="false"/>
          <w:smallCaps w:val="false"/>
          <w:color w:val="111111"/>
          <w:sz w:val="18"/>
          <w:szCs w:val="18"/>
          <w:lang w:val="en-US"/>
        </w:rPr>
        <w:t xml:space="preserve">Once the OMHA issues this season's forms, you will be contacted with more info on how to collect before tryouts.  </w:t>
      </w:r>
      <w:r>
        <w:rPr/>
        <w:br/>
      </w:r>
    </w:p>
    <w:p>
      <w:pPr>
        <w:pStyle w:val="Normal"/>
        <w:jc w:val="both"/>
        <w:rPr/>
      </w:pPr>
      <w:r>
        <w:rPr>
          <w:rFonts w:eastAsia="Verdana" w:cs="Verdana" w:ascii="Verdana" w:hAnsi="Verdana"/>
          <w:b w:val="false"/>
          <w:bCs w:val="false"/>
          <w:i w:val="false"/>
          <w:iCs w:val="false"/>
          <w:caps w:val="false"/>
          <w:smallCaps w:val="false"/>
          <w:color w:val="111111"/>
          <w:sz w:val="18"/>
          <w:szCs w:val="18"/>
          <w:lang w:val="en-US"/>
        </w:rPr>
        <w:t xml:space="preserve"> </w:t>
      </w:r>
    </w:p>
    <w:p>
      <w:pPr>
        <w:pStyle w:val="Heading3"/>
        <w:rPr/>
      </w:pPr>
      <w:r>
        <w:rPr>
          <w:rFonts w:eastAsia="Verdana" w:cs="Verdana" w:ascii="Verdana" w:hAnsi="Verdana"/>
          <w:b/>
          <w:bCs/>
          <w:i w:val="false"/>
          <w:iCs w:val="false"/>
          <w:caps w:val="false"/>
          <w:smallCaps w:val="false"/>
          <w:color w:val="111111"/>
          <w:sz w:val="19"/>
          <w:szCs w:val="19"/>
          <w:lang w:val="en-US"/>
        </w:rPr>
        <w:t>AA/A - Non-Resident Passports</w:t>
      </w:r>
    </w:p>
    <w:p>
      <w:pPr>
        <w:pStyle w:val="ListParagraph"/>
        <w:numPr>
          <w:ilvl w:val="0"/>
          <w:numId w:val="1"/>
        </w:numPr>
        <w:jc w:val="both"/>
        <w:rPr>
          <w:rFonts w:ascii="Calibri" w:hAnsi="Calibri" w:eastAsia="Calibri" w:cs="Calibri" w:asciiTheme="minorAscii" w:cstheme="minorAscii" w:eastAsiaTheme="minorAscii" w:hAnsiTheme="minorAscii"/>
          <w:b w:val="false"/>
          <w:b w:val="false"/>
          <w:bCs w:val="false"/>
          <w:i w:val="false"/>
          <w:i w:val="false"/>
          <w:iCs w:val="false"/>
          <w:caps w:val="false"/>
          <w:smallCaps w:val="false"/>
          <w:color w:val="111111"/>
          <w:sz w:val="18"/>
          <w:szCs w:val="18"/>
          <w:lang w:val="en-US"/>
        </w:rPr>
      </w:pPr>
      <w:r>
        <w:rPr>
          <w:rFonts w:eastAsia="Verdana" w:cs="Verdana" w:ascii="Verdana" w:hAnsi="Verdana"/>
          <w:b w:val="false"/>
          <w:bCs w:val="false"/>
          <w:i w:val="false"/>
          <w:iCs w:val="false"/>
          <w:caps w:val="false"/>
          <w:smallCaps w:val="false"/>
          <w:color w:val="111111"/>
          <w:sz w:val="18"/>
          <w:szCs w:val="18"/>
          <w:lang w:val="en-US"/>
        </w:rPr>
        <w:t>Players in BDMHA (U12 and up) have the eligibility to tryout for ONE OMHA AA centre of their choice.  OMHA members are not eligible to tryout with Alliance AA/A seeded teams.</w:t>
      </w:r>
    </w:p>
    <w:p>
      <w:pPr>
        <w:pStyle w:val="ListParagraph"/>
        <w:numPr>
          <w:ilvl w:val="0"/>
          <w:numId w:val="1"/>
        </w:numPr>
        <w:jc w:val="both"/>
        <w:rPr>
          <w:rFonts w:ascii="Calibri" w:hAnsi="Calibri" w:eastAsia="Calibri" w:cs="Calibri" w:asciiTheme="minorAscii" w:cstheme="minorAscii" w:eastAsiaTheme="minorAscii" w:hAnsiTheme="minorAscii"/>
          <w:b w:val="false"/>
          <w:b w:val="false"/>
          <w:bCs w:val="false"/>
          <w:i w:val="false"/>
          <w:i w:val="false"/>
          <w:iCs w:val="false"/>
          <w:caps w:val="false"/>
          <w:smallCaps w:val="false"/>
          <w:color w:val="111111"/>
          <w:sz w:val="18"/>
          <w:szCs w:val="18"/>
          <w:lang w:val="en-US"/>
        </w:rPr>
      </w:pPr>
      <w:r>
        <w:rPr>
          <w:rFonts w:eastAsia="Verdana" w:cs="Verdana" w:ascii="Verdana" w:hAnsi="Verdana"/>
          <w:b w:val="false"/>
          <w:bCs w:val="false"/>
          <w:i w:val="false"/>
          <w:iCs w:val="false"/>
          <w:caps w:val="false"/>
          <w:smallCaps w:val="false"/>
          <w:color w:val="111111"/>
          <w:sz w:val="18"/>
          <w:szCs w:val="18"/>
          <w:lang w:val="en-US"/>
        </w:rPr>
        <w:t>NRPs are hard copy issued.  They will need to be picked up prior to tryouts. Once your form has been issued, we are not able to change the centre chosen or issue a second.  Please be sure you know which centre you would like before you complete the form.</w:t>
      </w:r>
    </w:p>
    <w:p>
      <w:pPr>
        <w:pStyle w:val="ListParagraph"/>
        <w:numPr>
          <w:ilvl w:val="0"/>
          <w:numId w:val="1"/>
        </w:numPr>
        <w:jc w:val="both"/>
        <w:rPr>
          <w:rFonts w:ascii="Calibri" w:hAnsi="Calibri" w:eastAsia="Calibri" w:cs="Calibri" w:asciiTheme="minorAscii" w:cstheme="minorAscii" w:eastAsiaTheme="minorAscii" w:hAnsiTheme="minorAscii"/>
          <w:b w:val="false"/>
          <w:b w:val="false"/>
          <w:bCs w:val="false"/>
          <w:i w:val="false"/>
          <w:i w:val="false"/>
          <w:iCs w:val="false"/>
          <w:caps w:val="false"/>
          <w:smallCaps w:val="false"/>
          <w:color w:val="111111"/>
          <w:sz w:val="18"/>
          <w:szCs w:val="18"/>
          <w:lang w:val="en-US"/>
        </w:rPr>
      </w:pPr>
      <w:r>
        <w:rPr>
          <w:rFonts w:eastAsia="Verdana" w:cs="Verdana" w:ascii="Verdana" w:hAnsi="Verdana"/>
          <w:b w:val="false"/>
          <w:bCs w:val="false"/>
          <w:i w:val="false"/>
          <w:iCs w:val="false"/>
          <w:caps w:val="false"/>
          <w:smallCaps w:val="false"/>
          <w:color w:val="111111"/>
          <w:sz w:val="18"/>
          <w:szCs w:val="18"/>
          <w:lang w:val="en-US"/>
        </w:rPr>
        <w:t>Each centre has it's own rules around registering, whether or not they accept NRP players and cost to attend these tryouts.  Please see the centre's website for correct information.</w:t>
      </w:r>
    </w:p>
    <w:p>
      <w:pPr>
        <w:pStyle w:val="Normal"/>
        <w:ind w:left="0" w:hanging="0"/>
        <w:jc w:val="both"/>
        <w:rPr>
          <w:rFonts w:ascii="Verdana" w:hAnsi="Verdana" w:eastAsia="Verdana" w:cs="Verdana"/>
          <w:b w:val="false"/>
          <w:b w:val="false"/>
          <w:bCs w:val="false"/>
          <w:i w:val="false"/>
          <w:i w:val="false"/>
          <w:iCs w:val="false"/>
          <w:caps w:val="false"/>
          <w:smallCaps w:val="false"/>
          <w:color w:val="111111"/>
          <w:sz w:val="18"/>
          <w:szCs w:val="18"/>
          <w:lang w:val="en-US"/>
        </w:rPr>
      </w:pPr>
      <w:r>
        <w:rPr>
          <w:rFonts w:eastAsia="Verdana" w:cs="Verdana" w:ascii="Verdana" w:hAnsi="Verdana"/>
          <w:b w:val="false"/>
          <w:bCs w:val="false"/>
          <w:i w:val="false"/>
          <w:iCs w:val="false"/>
          <w:caps w:val="false"/>
          <w:smallCaps w:val="false"/>
          <w:color w:val="111111"/>
          <w:sz w:val="18"/>
          <w:szCs w:val="18"/>
          <w:lang w:val="en-US"/>
        </w:rPr>
      </w:r>
    </w:p>
    <w:p>
      <w:pPr>
        <w:pStyle w:val="Normal"/>
        <w:ind w:left="0" w:hanging="0"/>
        <w:jc w:val="both"/>
        <w:rPr>
          <w:rFonts w:ascii="Verdana" w:hAnsi="Verdana" w:eastAsia="Verdana" w:cs="Verdana"/>
          <w:b w:val="false"/>
          <w:b w:val="false"/>
          <w:bCs w:val="false"/>
          <w:i w:val="false"/>
          <w:i w:val="false"/>
          <w:iCs w:val="false"/>
          <w:caps w:val="false"/>
          <w:smallCaps w:val="false"/>
          <w:color w:val="111111"/>
          <w:sz w:val="18"/>
          <w:szCs w:val="18"/>
          <w:lang w:val="en-US"/>
        </w:rPr>
      </w:pPr>
      <w:r>
        <w:rPr>
          <w:rFonts w:eastAsia="Verdana" w:cs="Verdana" w:ascii="Verdana" w:hAnsi="Verdana"/>
          <w:b w:val="false"/>
          <w:bCs w:val="false"/>
          <w:i w:val="false"/>
          <w:iCs w:val="false"/>
          <w:caps w:val="false"/>
          <w:smallCaps w:val="false"/>
          <w:color w:val="111111"/>
          <w:sz w:val="18"/>
          <w:szCs w:val="18"/>
          <w:lang w:val="en-US"/>
        </w:rPr>
      </w:r>
    </w:p>
    <w:p>
      <w:pPr>
        <w:pStyle w:val="Normal"/>
        <w:ind w:left="0" w:hanging="0"/>
        <w:jc w:val="both"/>
        <w:rPr/>
      </w:pPr>
      <w:r>
        <w:rPr>
          <w:rFonts w:eastAsia="Verdana" w:cs="Verdana" w:ascii="Verdana" w:hAnsi="Verdana"/>
          <w:b w:val="false"/>
          <w:bCs w:val="false"/>
          <w:i w:val="false"/>
          <w:iCs w:val="false"/>
          <w:caps w:val="false"/>
          <w:smallCaps w:val="false"/>
          <w:color w:val="111111"/>
          <w:sz w:val="18"/>
          <w:szCs w:val="18"/>
          <w:lang w:val="en-US"/>
        </w:rPr>
        <w:t xml:space="preserve">Please forward the following information to </w:t>
      </w:r>
      <w:hyperlink r:id="rId3">
        <w:r>
          <w:rPr>
            <w:rStyle w:val="InternetLink"/>
            <w:rFonts w:eastAsia="Verdana" w:cs="Verdana" w:ascii="Verdana" w:hAnsi="Verdana"/>
            <w:b w:val="false"/>
            <w:bCs w:val="false"/>
            <w:i w:val="false"/>
            <w:iCs w:val="false"/>
            <w:caps w:val="false"/>
            <w:smallCaps w:val="false"/>
            <w:sz w:val="18"/>
            <w:szCs w:val="18"/>
            <w:lang w:val="en-US"/>
          </w:rPr>
          <w:t>coyotes@burfordminorhockey.com</w:t>
        </w:r>
      </w:hyperlink>
    </w:p>
    <w:p>
      <w:pPr>
        <w:pStyle w:val="ListParagraph"/>
        <w:numPr>
          <w:ilvl w:val="0"/>
          <w:numId w:val="1"/>
        </w:numPr>
        <w:jc w:val="both"/>
        <w:rPr>
          <w:rFonts w:ascii="Calibri" w:hAnsi="Calibri" w:eastAsia="Calibri" w:cs="Calibri" w:asciiTheme="minorAscii" w:cstheme="minorAscii" w:eastAsiaTheme="minorAscii" w:hAnsiTheme="minorAscii"/>
          <w:b w:val="false"/>
          <w:b w:val="false"/>
          <w:bCs w:val="false"/>
          <w:i w:val="false"/>
          <w:i w:val="false"/>
          <w:iCs w:val="false"/>
          <w:caps w:val="false"/>
          <w:smallCaps w:val="false"/>
          <w:color w:val="953734"/>
          <w:sz w:val="24"/>
          <w:szCs w:val="24"/>
          <w:lang w:val="en-US"/>
        </w:rPr>
      </w:pPr>
      <w:r>
        <w:rPr>
          <w:rFonts w:eastAsia="Verdana" w:cs="Verdana" w:ascii="Verdana" w:hAnsi="Verdana"/>
          <w:b w:val="false"/>
          <w:bCs w:val="false"/>
          <w:i w:val="false"/>
          <w:iCs w:val="false"/>
          <w:caps w:val="false"/>
          <w:smallCaps w:val="false"/>
          <w:color w:val="953734"/>
          <w:sz w:val="24"/>
          <w:szCs w:val="24"/>
          <w:lang w:val="en-US"/>
        </w:rPr>
        <w:t>Players Name</w:t>
      </w:r>
    </w:p>
    <w:p>
      <w:pPr>
        <w:pStyle w:val="ListParagraph"/>
        <w:numPr>
          <w:ilvl w:val="0"/>
          <w:numId w:val="1"/>
        </w:numPr>
        <w:jc w:val="both"/>
        <w:rPr>
          <w:rFonts w:ascii="Calibri" w:hAnsi="Calibri" w:eastAsia="Calibri" w:cs="Calibri" w:asciiTheme="minorAscii" w:cstheme="minorAscii" w:eastAsiaTheme="minorAscii" w:hAnsiTheme="minorAscii"/>
          <w:b w:val="false"/>
          <w:b w:val="false"/>
          <w:bCs w:val="false"/>
          <w:i w:val="false"/>
          <w:i w:val="false"/>
          <w:iCs w:val="false"/>
          <w:caps w:val="false"/>
          <w:smallCaps w:val="false"/>
          <w:color w:val="953734"/>
          <w:sz w:val="24"/>
          <w:szCs w:val="24"/>
          <w:lang w:val="en-US"/>
        </w:rPr>
      </w:pPr>
      <w:r>
        <w:rPr>
          <w:rFonts w:eastAsia="Verdana" w:cs="Verdana" w:ascii="Verdana" w:hAnsi="Verdana"/>
          <w:b w:val="false"/>
          <w:bCs w:val="false"/>
          <w:i w:val="false"/>
          <w:iCs w:val="false"/>
          <w:caps w:val="false"/>
          <w:smallCaps w:val="false"/>
          <w:color w:val="953734"/>
          <w:sz w:val="24"/>
          <w:szCs w:val="24"/>
          <w:lang w:val="en-US"/>
        </w:rPr>
        <w:t>Address</w:t>
      </w:r>
    </w:p>
    <w:p>
      <w:pPr>
        <w:pStyle w:val="ListParagraph"/>
        <w:numPr>
          <w:ilvl w:val="0"/>
          <w:numId w:val="1"/>
        </w:numPr>
        <w:jc w:val="both"/>
        <w:rPr>
          <w:rFonts w:ascii="Calibri" w:hAnsi="Calibri" w:eastAsia="Calibri" w:cs="Calibri" w:asciiTheme="minorAscii" w:cstheme="minorAscii" w:eastAsiaTheme="minorAscii" w:hAnsiTheme="minorAscii"/>
          <w:b w:val="false"/>
          <w:b w:val="false"/>
          <w:bCs w:val="false"/>
          <w:i w:val="false"/>
          <w:i w:val="false"/>
          <w:iCs w:val="false"/>
          <w:caps w:val="false"/>
          <w:smallCaps w:val="false"/>
          <w:color w:val="953734"/>
          <w:sz w:val="24"/>
          <w:szCs w:val="24"/>
          <w:lang w:val="en-US"/>
        </w:rPr>
      </w:pPr>
      <w:r>
        <w:rPr>
          <w:rFonts w:eastAsia="Verdana" w:cs="Verdana" w:ascii="Verdana" w:hAnsi="Verdana"/>
          <w:b w:val="false"/>
          <w:bCs w:val="false"/>
          <w:i w:val="false"/>
          <w:iCs w:val="false"/>
          <w:caps w:val="false"/>
          <w:smallCaps w:val="false"/>
          <w:color w:val="953734"/>
          <w:sz w:val="24"/>
          <w:szCs w:val="24"/>
          <w:lang w:val="en-US"/>
        </w:rPr>
        <w:t>Date of Birth</w:t>
      </w:r>
    </w:p>
    <w:p>
      <w:pPr>
        <w:pStyle w:val="ListParagraph"/>
        <w:numPr>
          <w:ilvl w:val="0"/>
          <w:numId w:val="1"/>
        </w:numPr>
        <w:jc w:val="both"/>
        <w:rPr>
          <w:rFonts w:ascii="Calibri" w:hAnsi="Calibri" w:eastAsia="Calibri" w:cs="Calibri" w:asciiTheme="minorAscii" w:cstheme="minorAscii" w:eastAsiaTheme="minorAscii" w:hAnsiTheme="minorAscii"/>
          <w:b w:val="false"/>
          <w:b w:val="false"/>
          <w:bCs w:val="false"/>
          <w:i w:val="false"/>
          <w:i w:val="false"/>
          <w:iCs w:val="false"/>
          <w:caps w:val="false"/>
          <w:smallCaps w:val="false"/>
          <w:color w:val="953734"/>
          <w:sz w:val="24"/>
          <w:szCs w:val="24"/>
          <w:lang w:val="en-US"/>
        </w:rPr>
      </w:pPr>
      <w:r>
        <w:rPr>
          <w:rFonts w:eastAsia="Verdana" w:cs="Verdana" w:ascii="Verdana" w:hAnsi="Verdana"/>
          <w:b w:val="false"/>
          <w:bCs w:val="false"/>
          <w:i w:val="false"/>
          <w:iCs w:val="false"/>
          <w:caps w:val="false"/>
          <w:smallCaps w:val="false"/>
          <w:color w:val="953734"/>
          <w:sz w:val="24"/>
          <w:szCs w:val="24"/>
          <w:lang w:val="en-US"/>
        </w:rPr>
        <w:t>Previous Season team</w:t>
      </w:r>
    </w:p>
    <w:p>
      <w:pPr>
        <w:pStyle w:val="ListParagraph"/>
        <w:numPr>
          <w:ilvl w:val="0"/>
          <w:numId w:val="1"/>
        </w:numPr>
        <w:jc w:val="both"/>
        <w:rPr>
          <w:rFonts w:ascii="Calibri" w:hAnsi="Calibri" w:eastAsia="Calibri" w:cs="Calibri" w:asciiTheme="minorAscii" w:cstheme="minorAscii" w:eastAsiaTheme="minorAscii" w:hAnsiTheme="minorAscii"/>
          <w:b w:val="false"/>
          <w:b w:val="false"/>
          <w:bCs w:val="false"/>
          <w:i w:val="false"/>
          <w:i w:val="false"/>
          <w:iCs w:val="false"/>
          <w:caps w:val="false"/>
          <w:smallCaps w:val="false"/>
          <w:color w:val="953734"/>
          <w:sz w:val="24"/>
          <w:szCs w:val="24"/>
          <w:lang w:val="en-US"/>
        </w:rPr>
      </w:pPr>
      <w:r>
        <w:rPr>
          <w:rFonts w:eastAsia="Verdana" w:cs="Verdana" w:ascii="Verdana" w:hAnsi="Verdana"/>
          <w:b w:val="false"/>
          <w:bCs w:val="false"/>
          <w:i w:val="false"/>
          <w:iCs w:val="false"/>
          <w:caps w:val="false"/>
          <w:smallCaps w:val="false"/>
          <w:color w:val="953734"/>
          <w:sz w:val="24"/>
          <w:szCs w:val="24"/>
          <w:lang w:val="en-US"/>
        </w:rPr>
        <w:t>What team your child is trying out for</w:t>
      </w:r>
    </w:p>
    <w:p>
      <w:pPr>
        <w:pStyle w:val="Normal"/>
        <w:ind w:left="0" w:hanging="0"/>
        <w:jc w:val="both"/>
        <w:rPr>
          <w:rFonts w:ascii="Verdana" w:hAnsi="Verdana" w:eastAsia="Verdana" w:cs="Verdana"/>
          <w:b w:val="false"/>
          <w:b w:val="false"/>
          <w:bCs w:val="false"/>
          <w:i w:val="false"/>
          <w:i w:val="false"/>
          <w:iCs w:val="false"/>
          <w:caps w:val="false"/>
          <w:smallCaps w:val="false"/>
          <w:color w:val="111111"/>
          <w:sz w:val="18"/>
          <w:szCs w:val="18"/>
          <w:lang w:val="en-US"/>
        </w:rPr>
      </w:pPr>
      <w:r>
        <w:rPr>
          <w:rFonts w:eastAsia="Verdana" w:cs="Verdana" w:ascii="Verdana" w:hAnsi="Verdana"/>
          <w:b w:val="false"/>
          <w:bCs w:val="false"/>
          <w:i w:val="false"/>
          <w:iCs w:val="false"/>
          <w:caps w:val="false"/>
          <w:smallCaps w:val="false"/>
          <w:color w:val="111111"/>
          <w:sz w:val="18"/>
          <w:szCs w:val="18"/>
          <w:lang w:val="en-US"/>
        </w:rPr>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3">
    <w:name w:val="Heading 3"/>
    <w:basedOn w:val="Normal"/>
    <w:next w:val="Normal"/>
    <w:link w:val="Heading3Char"/>
    <w:uiPriority w:val="9"/>
    <w:unhideWhenUsed/>
    <w:qFormat/>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Pr>
      <w:color w:val="0563C1" w:themeColor="hyperlink"/>
      <w:u w:val="single"/>
    </w:rPr>
  </w:style>
  <w:style w:type="character" w:styleId="Heading3Char" w:customStyle="1">
    <w:name w:val="Heading 3 Char"/>
    <w:basedOn w:val="DefaultParagraphFont"/>
    <w:link w:val="Heading3"/>
    <w:uiPriority w:val="9"/>
    <w:qFormat/>
    <w:rPr>
      <w:rFonts w:ascii="Calibri Light" w:hAnsi="Calibri Light" w:eastAsia="" w:cs="" w:asciiTheme="majorHAnsi" w:cstheme="majorBidi" w:eastAsiaTheme="majorEastAsia" w:hAnsiTheme="majorHAnsi"/>
      <w:color w:val="1F4D78" w:themeColor="accent1" w:themeShade="7f"/>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registration.omha.net/OMHAPortal/Download/2021-22OMHAManualofOps-Locked.pdf" TargetMode="External"/><Relationship Id="rId3" Type="http://schemas.openxmlformats.org/officeDocument/2006/relationships/hyperlink" Target="mailto:coyotes@burfordminorhockey.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LibreOffice/6.3.2.2$Windows_X86_64 LibreOffice_project/98b30e735bda24bc04ab42594c85f7fd8be07b9c</Application>
  <Pages>1</Pages>
  <Words>264</Words>
  <Characters>1242</Characters>
  <CharactersWithSpaces>1489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2022-03-21T18:10:09Z</dcterms:created>
  <dc:creator>Dave Greenwood</dc:creator>
  <dc:description/>
  <dc:language>en-US</dc:language>
  <cp:lastModifiedBy/>
  <dcterms:modified xsi:type="dcterms:W3CDTF">2022-03-21T14:27:30Z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